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1EB" w:rsidRPr="00743F38" w:rsidRDefault="00796AE7" w:rsidP="00020402">
      <w:pPr>
        <w:spacing w:after="0"/>
      </w:pPr>
      <w:bookmarkStart w:id="0" w:name="_GoBack"/>
      <w:bookmarkEnd w:id="0"/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5.6pt;margin-top:-7.35pt;width:84.55pt;height:73pt;z-index:251656704">
            <v:imagedata r:id="rId8" o:title=""/>
            <w10:wrap side="left"/>
          </v:shape>
        </w:pict>
      </w:r>
      <w:r>
        <w:rPr>
          <w:noProof/>
          <w:lang w:eastAsia="sk-S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-3175</wp:posOffset>
            </wp:positionV>
            <wp:extent cx="618490" cy="749935"/>
            <wp:effectExtent l="0" t="0" r="0" b="0"/>
            <wp:wrapSquare wrapText="bothSides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3F38">
        <w:rPr>
          <w:noProof/>
          <w:lang w:eastAsia="sk-SK"/>
        </w:rPr>
        <w:drawing>
          <wp:inline distT="0" distB="0" distL="0" distR="0">
            <wp:extent cx="1143000" cy="752475"/>
            <wp:effectExtent l="0" t="0" r="0" b="0"/>
            <wp:docPr id="1" name="Picture 1" descr="EU_logo cmyk 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_logo cmyk t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1EB" w:rsidRPr="00743F38" w:rsidRDefault="00CF31EB" w:rsidP="00020402">
      <w:pPr>
        <w:spacing w:after="0"/>
      </w:pPr>
    </w:p>
    <w:p w:rsidR="00CF31EB" w:rsidRPr="00743F38" w:rsidRDefault="00CF31EB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CF31EB" w:rsidRPr="00743F38" w:rsidRDefault="00CF31EB" w:rsidP="00020402">
      <w:pPr>
        <w:spacing w:after="0"/>
      </w:pPr>
    </w:p>
    <w:p w:rsidR="00CF31EB" w:rsidRPr="00743F38" w:rsidRDefault="00CF31EB" w:rsidP="00020402">
      <w:pPr>
        <w:spacing w:after="0"/>
      </w:pPr>
    </w:p>
    <w:p w:rsidR="00CF31EB" w:rsidRPr="00743F38" w:rsidRDefault="00CF31EB" w:rsidP="00316FB5">
      <w:pPr>
        <w:pBdr>
          <w:top w:val="single" w:sz="6" w:space="1" w:color="BFBFBF"/>
          <w:left w:val="single" w:sz="6" w:space="4" w:color="BFBFBF"/>
          <w:bottom w:val="single" w:sz="6" w:space="0" w:color="BFBFBF"/>
          <w:right w:val="single" w:sz="6" w:space="4" w:color="BFBFBF"/>
        </w:pBdr>
        <w:shd w:val="clear" w:color="auto" w:fill="93FFFF"/>
        <w:spacing w:after="0" w:line="240" w:lineRule="auto"/>
        <w:jc w:val="center"/>
        <w:rPr>
          <w:b/>
          <w:smallCaps/>
          <w:color w:val="0000FF"/>
          <w:sz w:val="36"/>
          <w:szCs w:val="36"/>
        </w:rPr>
      </w:pPr>
      <w:r w:rsidRPr="00743F38">
        <w:rPr>
          <w:b/>
          <w:smallCaps/>
          <w:color w:val="0000FF"/>
          <w:sz w:val="36"/>
          <w:szCs w:val="36"/>
        </w:rPr>
        <w:t xml:space="preserve">Príloha </w:t>
      </w:r>
      <w:r w:rsidR="003E5F58">
        <w:rPr>
          <w:b/>
          <w:smallCaps/>
          <w:color w:val="0000FF"/>
          <w:sz w:val="36"/>
          <w:szCs w:val="36"/>
        </w:rPr>
        <w:t>C</w:t>
      </w:r>
      <w:r w:rsidRPr="00743F38">
        <w:rPr>
          <w:b/>
          <w:smallCaps/>
          <w:color w:val="0000FF"/>
          <w:sz w:val="36"/>
          <w:szCs w:val="36"/>
        </w:rPr>
        <w:t xml:space="preserve"> –</w:t>
      </w:r>
      <w:r w:rsidRPr="00743F38">
        <w:t xml:space="preserve"> </w:t>
      </w:r>
      <w:r w:rsidRPr="00743F38">
        <w:rPr>
          <w:b/>
          <w:smallCaps/>
          <w:color w:val="0000FF"/>
          <w:sz w:val="36"/>
          <w:szCs w:val="36"/>
        </w:rPr>
        <w:t>Analýza nákladov a prínosov</w:t>
      </w:r>
    </w:p>
    <w:p w:rsidR="00CF31EB" w:rsidRPr="00743F38" w:rsidRDefault="00CF31EB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020402" w:rsidRPr="00743F38" w:rsidRDefault="00020402" w:rsidP="00020402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4"/>
        <w:gridCol w:w="5318"/>
      </w:tblGrid>
      <w:tr w:rsidR="00CF31EB" w:rsidRPr="00743F38" w:rsidTr="00020402">
        <w:tc>
          <w:tcPr>
            <w:tcW w:w="3794" w:type="dxa"/>
            <w:shd w:val="clear" w:color="auto" w:fill="93FFFF"/>
          </w:tcPr>
          <w:p w:rsidR="00CF31EB" w:rsidRPr="00743F38" w:rsidRDefault="00CF31EB" w:rsidP="00020402">
            <w:pPr>
              <w:spacing w:before="60" w:after="60" w:line="240" w:lineRule="auto"/>
              <w:rPr>
                <w:b/>
                <w:color w:val="0000FF"/>
              </w:rPr>
            </w:pPr>
            <w:r w:rsidRPr="00743F38">
              <w:rPr>
                <w:b/>
                <w:color w:val="0000FF"/>
              </w:rPr>
              <w:t>Názov projektu:</w:t>
            </w:r>
          </w:p>
        </w:tc>
        <w:tc>
          <w:tcPr>
            <w:tcW w:w="5418" w:type="dxa"/>
          </w:tcPr>
          <w:p w:rsidR="00CF31EB" w:rsidRPr="00743F38" w:rsidRDefault="00CF31EB" w:rsidP="00020402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CF31EB" w:rsidRPr="00743F38" w:rsidTr="00020402">
        <w:tc>
          <w:tcPr>
            <w:tcW w:w="3794" w:type="dxa"/>
            <w:shd w:val="clear" w:color="auto" w:fill="93FFFF"/>
          </w:tcPr>
          <w:p w:rsidR="00CF31EB" w:rsidRPr="00743F38" w:rsidRDefault="00C45242" w:rsidP="00020402">
            <w:pPr>
              <w:spacing w:before="60" w:after="60" w:line="240" w:lineRule="auto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Prijímateľ</w:t>
            </w:r>
            <w:r w:rsidR="00CF31EB" w:rsidRPr="00743F38">
              <w:rPr>
                <w:b/>
                <w:color w:val="0000FF"/>
              </w:rPr>
              <w:t>:</w:t>
            </w:r>
          </w:p>
        </w:tc>
        <w:tc>
          <w:tcPr>
            <w:tcW w:w="5418" w:type="dxa"/>
          </w:tcPr>
          <w:p w:rsidR="00CF31EB" w:rsidRPr="00743F38" w:rsidRDefault="00CF31EB" w:rsidP="00020402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CF31EB" w:rsidRPr="00743F38" w:rsidTr="00020402">
        <w:tc>
          <w:tcPr>
            <w:tcW w:w="3794" w:type="dxa"/>
            <w:shd w:val="clear" w:color="auto" w:fill="93FFFF"/>
          </w:tcPr>
          <w:p w:rsidR="00CF31EB" w:rsidRPr="00743F38" w:rsidRDefault="00020402" w:rsidP="00020402">
            <w:pPr>
              <w:spacing w:before="60" w:after="60" w:line="240" w:lineRule="auto"/>
              <w:rPr>
                <w:b/>
                <w:color w:val="0000FF"/>
              </w:rPr>
            </w:pPr>
            <w:r w:rsidRPr="00743F38">
              <w:rPr>
                <w:b/>
                <w:color w:val="0000FF"/>
              </w:rPr>
              <w:t>Názov opatrenia OPIS:</w:t>
            </w:r>
          </w:p>
        </w:tc>
        <w:tc>
          <w:tcPr>
            <w:tcW w:w="5418" w:type="dxa"/>
          </w:tcPr>
          <w:p w:rsidR="00CF31EB" w:rsidRPr="00743F38" w:rsidRDefault="00CF31EB" w:rsidP="00020402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CF31EB" w:rsidRPr="00743F38" w:rsidTr="00020402">
        <w:tc>
          <w:tcPr>
            <w:tcW w:w="3794" w:type="dxa"/>
            <w:shd w:val="clear" w:color="auto" w:fill="93FFFF"/>
          </w:tcPr>
          <w:p w:rsidR="00CF31EB" w:rsidRPr="00743F38" w:rsidRDefault="00020402" w:rsidP="00020402">
            <w:pPr>
              <w:spacing w:before="60" w:after="60" w:line="240" w:lineRule="auto"/>
              <w:rPr>
                <w:b/>
                <w:color w:val="0000FF"/>
              </w:rPr>
            </w:pPr>
            <w:r w:rsidRPr="00743F38">
              <w:rPr>
                <w:b/>
                <w:color w:val="0000FF"/>
              </w:rPr>
              <w:t>Názov úseku správy:</w:t>
            </w:r>
          </w:p>
        </w:tc>
        <w:tc>
          <w:tcPr>
            <w:tcW w:w="5418" w:type="dxa"/>
          </w:tcPr>
          <w:p w:rsidR="00CF31EB" w:rsidRPr="00743F38" w:rsidRDefault="00CF31EB" w:rsidP="00020402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</w:tr>
    </w:tbl>
    <w:p w:rsidR="00020402" w:rsidRPr="00743F38" w:rsidRDefault="00020402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BB248F" w:rsidRPr="00743F38" w:rsidRDefault="00BB248F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CF31EB" w:rsidRPr="00743F38" w:rsidRDefault="00796AE7" w:rsidP="00020402">
      <w:pPr>
        <w:spacing w:after="0"/>
      </w:pPr>
      <w:r>
        <w:rPr>
          <w:noProof/>
          <w:lang w:eastAsia="sk-SK"/>
        </w:rPr>
        <w:drawing>
          <wp:anchor distT="121920" distB="305943" distL="266700" distR="452247" simplePos="0" relativeHeight="251657728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150495</wp:posOffset>
            </wp:positionV>
            <wp:extent cx="1502918" cy="443992"/>
            <wp:effectExtent l="171450" t="190500" r="345440" b="356235"/>
            <wp:wrapNone/>
            <wp:docPr id="4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4438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 prstMaterial="softEdge">
                      <a:bevelT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31EB" w:rsidRPr="00743F38" w:rsidRDefault="00CF31EB" w:rsidP="00020402">
      <w:pPr>
        <w:spacing w:after="0"/>
      </w:pPr>
    </w:p>
    <w:p w:rsidR="00CF31EB" w:rsidRPr="00743F38" w:rsidRDefault="00CF31EB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020402" w:rsidRPr="00743F38" w:rsidRDefault="00020402" w:rsidP="00020402">
      <w:pPr>
        <w:spacing w:after="0"/>
      </w:pPr>
    </w:p>
    <w:p w:rsidR="00CF31EB" w:rsidRPr="00743F38" w:rsidRDefault="00CF31EB" w:rsidP="00020402">
      <w:pPr>
        <w:spacing w:after="0"/>
        <w:jc w:val="center"/>
        <w:rPr>
          <w:sz w:val="28"/>
          <w:szCs w:val="28"/>
        </w:rPr>
      </w:pPr>
      <w:r w:rsidRPr="00743F38">
        <w:rPr>
          <w:sz w:val="28"/>
          <w:szCs w:val="28"/>
        </w:rPr>
        <w:t>Operačný program informatizácia spoločnosti</w:t>
      </w:r>
    </w:p>
    <w:p w:rsidR="009E505A" w:rsidRPr="00743F38" w:rsidRDefault="00CF31EB" w:rsidP="000B6377">
      <w:pPr>
        <w:spacing w:after="0"/>
        <w:jc w:val="center"/>
        <w:rPr>
          <w:sz w:val="28"/>
          <w:szCs w:val="28"/>
        </w:rPr>
        <w:sectPr w:rsidR="009E505A" w:rsidRPr="00743F38" w:rsidSect="005F7A86">
          <w:pgSz w:w="11906" w:h="16838"/>
          <w:pgMar w:top="1417" w:right="1417" w:bottom="1417" w:left="1417" w:header="708" w:footer="708" w:gutter="0"/>
          <w:cols w:space="708"/>
          <w:rtlGutter/>
          <w:docGrid w:linePitch="360"/>
        </w:sectPr>
      </w:pPr>
      <w:r w:rsidRPr="00743F38">
        <w:rPr>
          <w:sz w:val="28"/>
          <w:szCs w:val="28"/>
        </w:rPr>
        <w:t>Programové obdobie 2007 – 2013</w:t>
      </w:r>
      <w:r w:rsidR="000B6377" w:rsidRPr="00743F38">
        <w:rPr>
          <w:sz w:val="28"/>
          <w:szCs w:val="28"/>
        </w:rPr>
        <w:t xml:space="preserve"> </w:t>
      </w:r>
    </w:p>
    <w:p w:rsidR="006A1AC3" w:rsidRPr="00743F38" w:rsidRDefault="00300D9C" w:rsidP="00A066CA">
      <w:pPr>
        <w:pStyle w:val="Nadpis1"/>
        <w:keepNext w:val="0"/>
        <w:keepLines w:val="0"/>
        <w:numPr>
          <w:ilvl w:val="0"/>
          <w:numId w:val="3"/>
        </w:numPr>
        <w:pBdr>
          <w:top w:val="single" w:sz="24" w:space="0" w:color="007DEB"/>
          <w:left w:val="single" w:sz="24" w:space="0" w:color="007DEB"/>
          <w:bottom w:val="single" w:sz="24" w:space="0" w:color="007DEB"/>
          <w:right w:val="single" w:sz="24" w:space="0" w:color="007DEB"/>
        </w:pBdr>
        <w:shd w:val="clear" w:color="auto" w:fill="007DEB"/>
        <w:spacing w:before="0" w:line="240" w:lineRule="atLeast"/>
        <w:ind w:right="-142"/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</w:pPr>
      <w:r w:rsidRPr="00743F38"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lastRenderedPageBreak/>
        <w:t>Definícia služieb</w:t>
      </w:r>
      <w:r w:rsidR="006A1AC3" w:rsidRPr="00743F38"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t>:</w:t>
      </w:r>
    </w:p>
    <w:p w:rsidR="00712D8D" w:rsidRPr="00743F38" w:rsidRDefault="00E43F6A" w:rsidP="00E43F6A">
      <w:pPr>
        <w:numPr>
          <w:ilvl w:val="0"/>
          <w:numId w:val="6"/>
        </w:numPr>
        <w:spacing w:before="240" w:after="240"/>
      </w:pPr>
      <w:r w:rsidRPr="00743F38">
        <w:t xml:space="preserve">Doplniť zoznam elektronických služieb </w:t>
      </w:r>
    </w:p>
    <w:p w:rsidR="006A1AC3" w:rsidRPr="00743F38" w:rsidRDefault="006A1AC3" w:rsidP="000B55A6">
      <w:pPr>
        <w:pStyle w:val="Nadpis1"/>
        <w:keepNext w:val="0"/>
        <w:keepLines w:val="0"/>
        <w:numPr>
          <w:ilvl w:val="0"/>
          <w:numId w:val="3"/>
        </w:numPr>
        <w:pBdr>
          <w:top w:val="single" w:sz="24" w:space="0" w:color="007DEB"/>
          <w:left w:val="single" w:sz="24" w:space="0" w:color="007DEB"/>
          <w:bottom w:val="single" w:sz="24" w:space="0" w:color="007DEB"/>
          <w:right w:val="single" w:sz="24" w:space="0" w:color="007DEB"/>
        </w:pBdr>
        <w:shd w:val="clear" w:color="auto" w:fill="007DEB"/>
        <w:tabs>
          <w:tab w:val="clear" w:pos="340"/>
        </w:tabs>
        <w:spacing w:before="0" w:line="240" w:lineRule="atLeast"/>
        <w:ind w:left="360" w:right="-142" w:hanging="360"/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</w:pPr>
      <w:r w:rsidRPr="00743F38"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t>Predpoklady a parametre pre výpočet CBA</w:t>
      </w:r>
    </w:p>
    <w:p w:rsidR="006A1AC3" w:rsidRPr="00743F38" w:rsidRDefault="006A1AC3" w:rsidP="000B55A6">
      <w:pPr>
        <w:pStyle w:val="Nadpis2"/>
        <w:keepNext w:val="0"/>
        <w:keepLines w:val="0"/>
        <w:numPr>
          <w:ilvl w:val="1"/>
          <w:numId w:val="3"/>
        </w:numPr>
        <w:shd w:val="clear" w:color="auto" w:fill="60B4FF"/>
        <w:tabs>
          <w:tab w:val="clear" w:pos="680"/>
          <w:tab w:val="num" w:pos="360"/>
        </w:tabs>
        <w:spacing w:before="0" w:line="240" w:lineRule="atLeast"/>
        <w:ind w:left="360" w:right="-142"/>
        <w:rPr>
          <w:rFonts w:ascii="Calibri" w:hAnsi="Calibri" w:cs="Arial"/>
          <w:bCs w:val="0"/>
          <w:caps/>
          <w:color w:val="auto"/>
          <w:spacing w:val="15"/>
          <w:sz w:val="22"/>
          <w:szCs w:val="22"/>
        </w:rPr>
      </w:pPr>
      <w:r w:rsidRPr="00743F38">
        <w:rPr>
          <w:rFonts w:ascii="Calibri" w:hAnsi="Calibri" w:cs="Arial"/>
          <w:bCs w:val="0"/>
          <w:caps/>
          <w:color w:val="auto"/>
          <w:spacing w:val="15"/>
          <w:sz w:val="22"/>
          <w:szCs w:val="22"/>
        </w:rPr>
        <w:t>Predpoklady</w:t>
      </w:r>
    </w:p>
    <w:p w:rsidR="00E43F6A" w:rsidRPr="00743F38" w:rsidRDefault="00E43F6A" w:rsidP="00E43F6A">
      <w:pPr>
        <w:numPr>
          <w:ilvl w:val="0"/>
          <w:numId w:val="8"/>
        </w:numPr>
        <w:spacing w:before="240" w:after="240"/>
      </w:pPr>
      <w:r w:rsidRPr="00743F38">
        <w:t xml:space="preserve">Doplniť predpoklady, z ktorých výpočet analýzy výnosov a nákladov vychádzal </w:t>
      </w:r>
    </w:p>
    <w:p w:rsidR="00B23AC1" w:rsidRPr="00743F38" w:rsidRDefault="00914D1B" w:rsidP="000B55A6">
      <w:pPr>
        <w:pStyle w:val="Nadpis2"/>
        <w:keepNext w:val="0"/>
        <w:keepLines w:val="0"/>
        <w:numPr>
          <w:ilvl w:val="1"/>
          <w:numId w:val="3"/>
        </w:numPr>
        <w:shd w:val="clear" w:color="auto" w:fill="60B4FF"/>
        <w:tabs>
          <w:tab w:val="clear" w:pos="680"/>
          <w:tab w:val="num" w:pos="360"/>
        </w:tabs>
        <w:spacing w:before="0" w:line="240" w:lineRule="atLeast"/>
        <w:ind w:left="360" w:right="-142"/>
        <w:rPr>
          <w:rFonts w:ascii="Calibri" w:hAnsi="Calibri" w:cs="Arial"/>
          <w:bCs w:val="0"/>
          <w:caps/>
          <w:color w:val="auto"/>
          <w:spacing w:val="15"/>
          <w:sz w:val="22"/>
          <w:szCs w:val="22"/>
        </w:rPr>
      </w:pPr>
      <w:r w:rsidRPr="00743F38">
        <w:rPr>
          <w:rFonts w:ascii="Calibri" w:hAnsi="Calibri" w:cs="Arial"/>
          <w:bCs w:val="0"/>
          <w:caps/>
          <w:color w:val="auto"/>
          <w:spacing w:val="15"/>
          <w:sz w:val="22"/>
          <w:szCs w:val="22"/>
        </w:rPr>
        <w:t>Faktory</w:t>
      </w:r>
    </w:p>
    <w:p w:rsidR="00FC7183" w:rsidRPr="00743F38" w:rsidRDefault="00FC7183" w:rsidP="00FC7183"/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6073"/>
        <w:gridCol w:w="1796"/>
      </w:tblGrid>
      <w:tr w:rsidR="00914D1B" w:rsidRPr="00743F38" w:rsidTr="00F821F8">
        <w:trPr>
          <w:tblHeader/>
        </w:trPr>
        <w:tc>
          <w:tcPr>
            <w:tcW w:w="1548" w:type="dxa"/>
            <w:shd w:val="clear" w:color="auto" w:fill="E0E0E0"/>
          </w:tcPr>
          <w:p w:rsidR="00914D1B" w:rsidRPr="00743F38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b/>
                <w:sz w:val="18"/>
                <w:szCs w:val="18"/>
                <w:lang w:val="sk-SK" w:eastAsia="sk-SK"/>
              </w:rPr>
              <w:t>Názov faktora</w:t>
            </w:r>
          </w:p>
        </w:tc>
        <w:tc>
          <w:tcPr>
            <w:tcW w:w="6073" w:type="dxa"/>
            <w:shd w:val="clear" w:color="auto" w:fill="E0E0E0"/>
          </w:tcPr>
          <w:p w:rsidR="00914D1B" w:rsidRPr="00743F38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b/>
                <w:sz w:val="18"/>
                <w:szCs w:val="18"/>
                <w:lang w:val="sk-SK" w:eastAsia="sk-SK"/>
              </w:rPr>
              <w:t xml:space="preserve">Popis </w:t>
            </w:r>
          </w:p>
        </w:tc>
        <w:tc>
          <w:tcPr>
            <w:tcW w:w="1796" w:type="dxa"/>
            <w:shd w:val="clear" w:color="auto" w:fill="E0E0E0"/>
          </w:tcPr>
          <w:p w:rsidR="00914D1B" w:rsidRPr="00743F38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b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b/>
                <w:sz w:val="18"/>
                <w:szCs w:val="18"/>
                <w:lang w:val="sk-SK" w:eastAsia="sk-SK"/>
              </w:rPr>
              <w:t>Referenčná hodnota</w:t>
            </w:r>
          </w:p>
        </w:tc>
      </w:tr>
      <w:tr w:rsidR="00914D1B" w:rsidRPr="00743F38" w:rsidTr="00F821F8">
        <w:tc>
          <w:tcPr>
            <w:tcW w:w="1548" w:type="dxa"/>
          </w:tcPr>
          <w:p w:rsidR="00914D1B" w:rsidRPr="00743F38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>Životnosť projektu (t)</w:t>
            </w:r>
          </w:p>
        </w:tc>
        <w:tc>
          <w:tcPr>
            <w:tcW w:w="6073" w:type="dxa"/>
          </w:tcPr>
          <w:p w:rsidR="00914D1B" w:rsidRPr="00743F38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 xml:space="preserve">Referenčné obdobie je počet rokov, na ktorý sa v analýze nákladov a výnosov uvádzajú predpovede. </w:t>
            </w:r>
          </w:p>
        </w:tc>
        <w:tc>
          <w:tcPr>
            <w:tcW w:w="1796" w:type="dxa"/>
          </w:tcPr>
          <w:p w:rsidR="00914D1B" w:rsidRPr="00743F38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>15 rokov</w:t>
            </w:r>
          </w:p>
        </w:tc>
      </w:tr>
      <w:tr w:rsidR="00914D1B" w:rsidRPr="00743F38" w:rsidTr="00F821F8">
        <w:tc>
          <w:tcPr>
            <w:tcW w:w="1548" w:type="dxa"/>
          </w:tcPr>
          <w:p w:rsidR="00914D1B" w:rsidRPr="00743F38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>Diskontná sadzba (r)</w:t>
            </w:r>
          </w:p>
        </w:tc>
        <w:tc>
          <w:tcPr>
            <w:tcW w:w="6073" w:type="dxa"/>
          </w:tcPr>
          <w:p w:rsidR="00914D1B" w:rsidRPr="00CF22BF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CF22BF">
              <w:rPr>
                <w:rFonts w:ascii="Arial" w:hAnsi="Arial" w:cs="Arial"/>
                <w:sz w:val="18"/>
                <w:szCs w:val="18"/>
                <w:lang w:val="sk-SK" w:eastAsia="sk-SK"/>
              </w:rPr>
              <w:t>Systém riadenia ŠF a KF v prípade verejných investičných projektov spolufinancovaných z fondov stanovuje 5 % finančnú diskontnú sadzbu pre výpočet čistej súčasnej hodnoty investície v stálych cenách roku predloženia žiadosti o NFP.</w:t>
            </w:r>
          </w:p>
        </w:tc>
        <w:tc>
          <w:tcPr>
            <w:tcW w:w="1796" w:type="dxa"/>
          </w:tcPr>
          <w:p w:rsidR="00914D1B" w:rsidRPr="00CF22BF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CF22BF">
              <w:rPr>
                <w:rFonts w:ascii="Arial" w:hAnsi="Arial" w:cs="Arial"/>
                <w:sz w:val="18"/>
                <w:szCs w:val="18"/>
                <w:lang w:val="sk-SK" w:eastAsia="sk-SK"/>
              </w:rPr>
              <w:t>5</w:t>
            </w:r>
            <w:r w:rsidR="000A2E6D" w:rsidRPr="00CF22BF">
              <w:rPr>
                <w:rFonts w:ascii="Arial" w:hAnsi="Arial" w:cs="Arial"/>
                <w:sz w:val="18"/>
                <w:szCs w:val="18"/>
                <w:lang w:val="sk-SK" w:eastAsia="sk-SK"/>
              </w:rPr>
              <w:t>,5</w:t>
            </w:r>
            <w:r w:rsidRPr="00CF22BF">
              <w:rPr>
                <w:rFonts w:ascii="Arial" w:hAnsi="Arial" w:cs="Arial"/>
                <w:sz w:val="18"/>
                <w:szCs w:val="18"/>
                <w:lang w:val="sk-SK" w:eastAsia="sk-SK"/>
              </w:rPr>
              <w:t xml:space="preserve"> %</w:t>
            </w:r>
          </w:p>
        </w:tc>
      </w:tr>
      <w:tr w:rsidR="00914D1B" w:rsidRPr="00743F38" w:rsidTr="00F821F8">
        <w:tc>
          <w:tcPr>
            <w:tcW w:w="1548" w:type="dxa"/>
          </w:tcPr>
          <w:p w:rsidR="008176FB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>Osobné náklady</w:t>
            </w:r>
            <w:r w:rsidR="00E20A3B">
              <w:rPr>
                <w:rStyle w:val="Odkaznapoznmkupodiarou"/>
                <w:rFonts w:ascii="Arial" w:hAnsi="Arial"/>
                <w:sz w:val="18"/>
                <w:szCs w:val="18"/>
                <w:lang w:val="sk-SK" w:eastAsia="sk-SK"/>
              </w:rPr>
              <w:footnoteReference w:id="1"/>
            </w: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 xml:space="preserve"> </w:t>
            </w:r>
          </w:p>
          <w:p w:rsidR="00914D1B" w:rsidRPr="00743F38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>(Cper)</w:t>
            </w:r>
          </w:p>
        </w:tc>
        <w:tc>
          <w:tcPr>
            <w:tcW w:w="6073" w:type="dxa"/>
          </w:tcPr>
          <w:p w:rsidR="00914D1B" w:rsidRPr="00CF22BF" w:rsidRDefault="00CF22BF" w:rsidP="00CF22BF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CF22BF">
              <w:rPr>
                <w:rFonts w:ascii="Arial" w:hAnsi="Arial" w:cs="Arial"/>
                <w:sz w:val="18"/>
                <w:szCs w:val="18"/>
                <w:lang w:val="sk-SK"/>
              </w:rPr>
              <w:t xml:space="preserve">Cper=(895,64*1,358)/160, pričom 1216,28 EUR  je priemerná hrubá mzda vo verejnej správe za 3. štvrťrok 2008 (zdroj: </w:t>
            </w:r>
            <w:bookmarkStart w:id="1" w:name="OLE_LINK1"/>
            <w:bookmarkStart w:id="2" w:name="OLE_LINK2"/>
            <w:r w:rsidRPr="00CF22BF">
              <w:rPr>
                <w:rFonts w:ascii="Arial" w:hAnsi="Arial" w:cs="Arial"/>
                <w:sz w:val="18"/>
                <w:szCs w:val="18"/>
                <w:lang w:val="sk-SK"/>
              </w:rPr>
              <w:fldChar w:fldCharType="begin"/>
            </w:r>
            <w:r w:rsidRPr="00CF22BF">
              <w:rPr>
                <w:rFonts w:ascii="Arial" w:hAnsi="Arial" w:cs="Arial"/>
                <w:sz w:val="18"/>
                <w:szCs w:val="18"/>
                <w:lang w:val="sk-SK"/>
              </w:rPr>
              <w:instrText>HYPERLINK "http://portal.statistics.sk/showdoc.do?docid=12554"</w:instrText>
            </w:r>
            <w:r w:rsidR="00F371EB" w:rsidRPr="00CF22BF">
              <w:rPr>
                <w:rFonts w:ascii="Arial" w:hAnsi="Arial" w:cs="Arial"/>
                <w:sz w:val="18"/>
                <w:szCs w:val="18"/>
                <w:lang w:val="sk-SK"/>
              </w:rPr>
            </w:r>
            <w:r w:rsidRPr="00CF22BF">
              <w:rPr>
                <w:rFonts w:ascii="Arial" w:hAnsi="Arial" w:cs="Arial"/>
                <w:sz w:val="18"/>
                <w:szCs w:val="18"/>
                <w:lang w:val="sk-SK"/>
              </w:rPr>
              <w:fldChar w:fldCharType="separate"/>
            </w:r>
            <w:r w:rsidRPr="00CF22BF">
              <w:rPr>
                <w:rFonts w:ascii="Arial" w:hAnsi="Arial" w:cs="Arial"/>
                <w:sz w:val="18"/>
                <w:szCs w:val="18"/>
                <w:lang w:val="sk-SK"/>
              </w:rPr>
              <w:t>http://portal.statistics.sk/showdoc.do?docid=12554</w:t>
            </w:r>
            <w:r w:rsidRPr="00CF22BF">
              <w:rPr>
                <w:rFonts w:ascii="Arial" w:hAnsi="Arial" w:cs="Arial"/>
                <w:sz w:val="18"/>
                <w:szCs w:val="18"/>
                <w:lang w:val="sk-SK"/>
              </w:rPr>
              <w:fldChar w:fldCharType="end"/>
            </w:r>
            <w:bookmarkEnd w:id="1"/>
            <w:bookmarkEnd w:id="2"/>
            <w:r w:rsidRPr="00CF22BF">
              <w:rPr>
                <w:rFonts w:ascii="Arial" w:hAnsi="Arial" w:cs="Arial"/>
                <w:sz w:val="18"/>
                <w:szCs w:val="18"/>
                <w:lang w:val="sk-SK"/>
              </w:rPr>
              <w:t>). Odvody (SP, ZP, SF) sú 35,8%. Fond pracovnej doby na 1 mesiac je 160 hodín (čas na prestávku nie je započítaný). Osobné náklady sú faktorom prevádzkových variabilných nákladov.</w:t>
            </w:r>
          </w:p>
        </w:tc>
        <w:tc>
          <w:tcPr>
            <w:tcW w:w="1796" w:type="dxa"/>
          </w:tcPr>
          <w:p w:rsidR="00CF22BF" w:rsidRPr="00CF22BF" w:rsidRDefault="00CF22BF" w:rsidP="00CF22BF">
            <w:pPr>
              <w:pStyle w:val="Zkladntext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22BF">
              <w:rPr>
                <w:rFonts w:ascii="Arial" w:hAnsi="Arial" w:cs="Arial"/>
                <w:sz w:val="18"/>
                <w:szCs w:val="18"/>
              </w:rPr>
              <w:t xml:space="preserve">7,6 EUR/hod (VS) </w:t>
            </w:r>
          </w:p>
          <w:p w:rsidR="00CF22BF" w:rsidRPr="00CF22BF" w:rsidRDefault="00CF22BF" w:rsidP="00CF22BF">
            <w:pPr>
              <w:pStyle w:val="Zkladntext"/>
              <w:spacing w:before="40" w:after="4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22B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14D1B" w:rsidRPr="00CF22BF" w:rsidRDefault="00914D1B" w:rsidP="00CF22BF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</w:p>
        </w:tc>
      </w:tr>
      <w:tr w:rsidR="00914D1B" w:rsidRPr="00743F38" w:rsidTr="00F821F8">
        <w:tc>
          <w:tcPr>
            <w:tcW w:w="1548" w:type="dxa"/>
          </w:tcPr>
          <w:p w:rsidR="00914D1B" w:rsidRPr="00743F38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>Materiálové náklady podania (Cpap)</w:t>
            </w:r>
          </w:p>
        </w:tc>
        <w:tc>
          <w:tcPr>
            <w:tcW w:w="6073" w:type="dxa"/>
          </w:tcPr>
          <w:p w:rsidR="00DB74DB" w:rsidRPr="00CF22BF" w:rsidRDefault="00DB74DB" w:rsidP="00DB74DB">
            <w:pPr>
              <w:pStyle w:val="Zkladntext"/>
              <w:spacing w:before="40" w:after="40"/>
              <w:jc w:val="left"/>
              <w:rPr>
                <w:rFonts w:ascii="Arial" w:hAnsi="Arial" w:cs="Arial"/>
                <w:sz w:val="18"/>
                <w:szCs w:val="18"/>
                <w:lang w:val="sk-SK"/>
              </w:rPr>
            </w:pPr>
            <w:r w:rsidRPr="00CF22BF">
              <w:rPr>
                <w:rFonts w:ascii="Arial" w:hAnsi="Arial" w:cs="Arial"/>
                <w:sz w:val="18"/>
                <w:szCs w:val="18"/>
                <w:lang w:val="sk-SK"/>
              </w:rPr>
              <w:t xml:space="preserve">Cpap)=Poštovné (0,83 EUR)+Tlač (0,02 EUR)+Papier (0,01 EUR)+Obálka (0,03 EUR). </w:t>
            </w:r>
          </w:p>
          <w:p w:rsidR="00914D1B" w:rsidRPr="00CF22BF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CF22BF">
              <w:rPr>
                <w:rFonts w:ascii="Arial" w:hAnsi="Arial" w:cs="Arial"/>
                <w:sz w:val="18"/>
                <w:szCs w:val="18"/>
                <w:lang w:val="sk-SK" w:eastAsia="sk-SK"/>
              </w:rPr>
              <w:t>Materiálové náklady podania sú faktorom prevádzkových variabilných nákladov.</w:t>
            </w:r>
          </w:p>
        </w:tc>
        <w:tc>
          <w:tcPr>
            <w:tcW w:w="1796" w:type="dxa"/>
          </w:tcPr>
          <w:p w:rsidR="00914D1B" w:rsidRPr="00743F38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 xml:space="preserve"> (0,89 EUR)</w:t>
            </w:r>
          </w:p>
          <w:p w:rsidR="00914D1B" w:rsidRPr="00743F38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>(bez obálky a pošt.)</w:t>
            </w:r>
          </w:p>
        </w:tc>
      </w:tr>
      <w:tr w:rsidR="00914D1B" w:rsidRPr="00743F38" w:rsidTr="00F821F8">
        <w:tc>
          <w:tcPr>
            <w:tcW w:w="1548" w:type="dxa"/>
          </w:tcPr>
          <w:p w:rsidR="00914D1B" w:rsidRPr="00743F38" w:rsidRDefault="00914D1B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>Ostatné</w:t>
            </w:r>
          </w:p>
        </w:tc>
        <w:tc>
          <w:tcPr>
            <w:tcW w:w="6073" w:type="dxa"/>
          </w:tcPr>
          <w:p w:rsidR="00914D1B" w:rsidRPr="00743F38" w:rsidRDefault="007538A0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>Popis a výpočet</w:t>
            </w:r>
          </w:p>
        </w:tc>
        <w:tc>
          <w:tcPr>
            <w:tcW w:w="1796" w:type="dxa"/>
          </w:tcPr>
          <w:p w:rsidR="00914D1B" w:rsidRPr="00743F38" w:rsidRDefault="00F00191" w:rsidP="00A066CA">
            <w:pPr>
              <w:pStyle w:val="Zkladntext"/>
              <w:spacing w:before="60" w:after="60"/>
              <w:jc w:val="left"/>
              <w:rPr>
                <w:rFonts w:ascii="Arial" w:hAnsi="Arial" w:cs="Arial"/>
                <w:sz w:val="18"/>
                <w:szCs w:val="18"/>
                <w:lang w:val="sk-SK" w:eastAsia="sk-SK"/>
              </w:rPr>
            </w:pPr>
            <w:r w:rsidRPr="00743F38">
              <w:rPr>
                <w:rFonts w:ascii="Arial" w:hAnsi="Arial" w:cs="Arial"/>
                <w:sz w:val="18"/>
                <w:szCs w:val="18"/>
                <w:lang w:val="sk-SK" w:eastAsia="sk-SK"/>
              </w:rPr>
              <w:t>hodnota</w:t>
            </w:r>
          </w:p>
        </w:tc>
      </w:tr>
    </w:tbl>
    <w:p w:rsidR="000F73A4" w:rsidRDefault="000F73A4" w:rsidP="00B23AC1"/>
    <w:p w:rsidR="004B69A7" w:rsidRDefault="004B69A7" w:rsidP="00B23AC1"/>
    <w:p w:rsidR="004B69A7" w:rsidRDefault="004B69A7" w:rsidP="00B23AC1"/>
    <w:p w:rsidR="004B69A7" w:rsidRDefault="004B69A7" w:rsidP="00B23AC1"/>
    <w:p w:rsidR="004B69A7" w:rsidRDefault="004B69A7" w:rsidP="00B23AC1"/>
    <w:p w:rsidR="004B69A7" w:rsidRDefault="004B69A7" w:rsidP="00B23AC1"/>
    <w:p w:rsidR="004B69A7" w:rsidRDefault="004B69A7" w:rsidP="00B23AC1"/>
    <w:p w:rsidR="004B69A7" w:rsidRDefault="004B69A7" w:rsidP="00B23AC1"/>
    <w:p w:rsidR="00745938" w:rsidRPr="004B69A7" w:rsidRDefault="00745938" w:rsidP="00B23AC1">
      <w:pPr>
        <w:rPr>
          <w:sz w:val="24"/>
          <w:szCs w:val="24"/>
        </w:rPr>
        <w:sectPr w:rsidR="00745938" w:rsidRPr="004B69A7" w:rsidSect="000F73A4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6A1AC3" w:rsidRPr="00743F38" w:rsidRDefault="00DD6A3A" w:rsidP="000B55A6">
      <w:pPr>
        <w:pStyle w:val="Nadpis1"/>
        <w:keepNext w:val="0"/>
        <w:keepLines w:val="0"/>
        <w:numPr>
          <w:ilvl w:val="0"/>
          <w:numId w:val="3"/>
        </w:numPr>
        <w:pBdr>
          <w:top w:val="single" w:sz="24" w:space="0" w:color="007DEB"/>
          <w:left w:val="single" w:sz="24" w:space="0" w:color="007DEB"/>
          <w:bottom w:val="single" w:sz="24" w:space="0" w:color="007DEB"/>
          <w:right w:val="single" w:sz="24" w:space="0" w:color="007DEB"/>
        </w:pBdr>
        <w:shd w:val="clear" w:color="auto" w:fill="007DEB"/>
        <w:tabs>
          <w:tab w:val="clear" w:pos="340"/>
        </w:tabs>
        <w:spacing w:before="0" w:line="240" w:lineRule="atLeast"/>
        <w:ind w:left="360" w:right="-142" w:hanging="360"/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</w:pPr>
      <w:r w:rsidRPr="00743F38"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lastRenderedPageBreak/>
        <w:t>Súhrnné hodnoty parametrov služieb</w:t>
      </w:r>
      <w:r w:rsidRPr="00743F38">
        <w:rPr>
          <w:rStyle w:val="Odkaznapoznmkupodiarou"/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footnoteReference w:id="2"/>
      </w:r>
    </w:p>
    <w:p w:rsidR="00604711" w:rsidRPr="00743F38" w:rsidRDefault="00604711" w:rsidP="00604711"/>
    <w:tbl>
      <w:tblPr>
        <w:tblW w:w="142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55"/>
        <w:gridCol w:w="1042"/>
        <w:gridCol w:w="1118"/>
        <w:gridCol w:w="1260"/>
        <w:gridCol w:w="1260"/>
        <w:gridCol w:w="1260"/>
        <w:gridCol w:w="1260"/>
        <w:gridCol w:w="1149"/>
        <w:gridCol w:w="1191"/>
        <w:gridCol w:w="1203"/>
        <w:gridCol w:w="1137"/>
        <w:gridCol w:w="900"/>
        <w:gridCol w:w="900"/>
      </w:tblGrid>
      <w:tr w:rsidR="00D22165" w:rsidRPr="00743F38" w:rsidTr="00D22165">
        <w:trPr>
          <w:trHeight w:val="25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textDirection w:val="btLr"/>
            <w:vAlign w:val="center"/>
          </w:tcPr>
          <w:p w:rsidR="00BB5E6B" w:rsidRPr="00743F38" w:rsidRDefault="00BB5E6B" w:rsidP="00BB5E6B">
            <w:pPr>
              <w:spacing w:before="20" w:after="20" w:line="240" w:lineRule="auto"/>
              <w:ind w:left="113" w:right="11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Obdobie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sz w:val="18"/>
                <w:szCs w:val="18"/>
              </w:rPr>
              <w:t>Súhrnný počet volaní služieb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sz w:val="18"/>
                <w:szCs w:val="18"/>
              </w:rPr>
              <w:t>Priemerný administratívny poplatok za jedno volanie služby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sz w:val="18"/>
                <w:szCs w:val="18"/>
              </w:rPr>
              <w:t>Priemerné trvanie spracovania jedného volania služby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sz w:val="18"/>
                <w:szCs w:val="18"/>
              </w:rPr>
              <w:t>Priemerný čas potrebný na vybavenie jednej služby a vrátenie výsledku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BB5E6B" w:rsidRPr="00743F38" w:rsidRDefault="00BB5E6B" w:rsidP="00BB5E6B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sz w:val="18"/>
                <w:szCs w:val="18"/>
              </w:rPr>
              <w:t>Priemerný počet zamestnancov spracovávajúcich jedno volanie služby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054D6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Kvalitatívne prínosy</w:t>
            </w: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054D6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054D6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054D6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054D6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054D6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054D6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054D6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054D6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054D6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054D6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530589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B5E6B" w:rsidRPr="00743F38" w:rsidRDefault="00BB5E6B" w:rsidP="00530589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t12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t14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2165" w:rsidRPr="00743F38" w:rsidTr="00D221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t15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5E6B" w:rsidRPr="00743F38" w:rsidRDefault="00BB5E6B" w:rsidP="00D25EAA">
            <w:pPr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D6A3A" w:rsidRPr="00743F38" w:rsidRDefault="00DD6A3A" w:rsidP="00DD6A3A">
      <w:r w:rsidRPr="00743F38">
        <w:t>Zdôvodnenie:</w:t>
      </w:r>
      <w:r w:rsidR="002D4935">
        <w:t xml:space="preserve"> </w:t>
      </w:r>
      <w:r w:rsidR="00C45242">
        <w:t>Prijímateľ</w:t>
      </w:r>
      <w:r w:rsidR="002D4935">
        <w:t xml:space="preserve"> uvedie spôsob výpočtu parametrov služieb. V prípade nevyplnenia niektorých údajov rovnako popíše dôvody.</w:t>
      </w:r>
    </w:p>
    <w:p w:rsidR="00DD6A3A" w:rsidRPr="00743F38" w:rsidRDefault="00E20A3B" w:rsidP="00604711">
      <w:r>
        <w:br w:type="page"/>
      </w:r>
    </w:p>
    <w:p w:rsidR="00604711" w:rsidRPr="00743F38" w:rsidRDefault="00604711" w:rsidP="00604711">
      <w:pPr>
        <w:pStyle w:val="Nadpis1"/>
        <w:keepNext w:val="0"/>
        <w:keepLines w:val="0"/>
        <w:numPr>
          <w:ilvl w:val="0"/>
          <w:numId w:val="3"/>
        </w:numPr>
        <w:pBdr>
          <w:top w:val="single" w:sz="24" w:space="0" w:color="007DEB"/>
          <w:left w:val="single" w:sz="24" w:space="0" w:color="007DEB"/>
          <w:bottom w:val="single" w:sz="24" w:space="0" w:color="007DEB"/>
          <w:right w:val="single" w:sz="24" w:space="0" w:color="007DEB"/>
        </w:pBdr>
        <w:shd w:val="clear" w:color="auto" w:fill="007DEB"/>
        <w:tabs>
          <w:tab w:val="clear" w:pos="340"/>
        </w:tabs>
        <w:spacing w:before="0" w:line="240" w:lineRule="atLeast"/>
        <w:ind w:left="360" w:right="-142" w:hanging="360"/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</w:pPr>
      <w:r w:rsidRPr="00743F38"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t>Náklady</w:t>
      </w:r>
      <w:r w:rsidRPr="00743F38">
        <w:rPr>
          <w:rStyle w:val="Odkaznapoznmkupodiarou"/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footnoteReference w:id="3"/>
      </w:r>
    </w:p>
    <w:p w:rsidR="00FC7183" w:rsidRPr="00743F38" w:rsidRDefault="00FC7183" w:rsidP="00FC7183"/>
    <w:tbl>
      <w:tblPr>
        <w:tblW w:w="14250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1110"/>
        <w:gridCol w:w="1020"/>
        <w:gridCol w:w="960"/>
        <w:gridCol w:w="1042"/>
        <w:gridCol w:w="383"/>
        <w:gridCol w:w="625"/>
        <w:gridCol w:w="951"/>
        <w:gridCol w:w="959"/>
        <w:gridCol w:w="1001"/>
        <w:gridCol w:w="979"/>
        <w:gridCol w:w="1037"/>
        <w:gridCol w:w="943"/>
        <w:gridCol w:w="1080"/>
        <w:gridCol w:w="1112"/>
        <w:gridCol w:w="1048"/>
      </w:tblGrid>
      <w:tr w:rsidR="00953B63" w:rsidRPr="00743F38" w:rsidTr="00166E60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953B63" w:rsidRPr="00743F38" w:rsidRDefault="00953B63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NÁKLADY</w:t>
            </w:r>
          </w:p>
        </w:tc>
        <w:tc>
          <w:tcPr>
            <w:tcW w:w="5940" w:type="dxa"/>
            <w:gridSpan w:val="7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953B63" w:rsidRPr="00743F38" w:rsidRDefault="00953B63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Fixné náklady</w:t>
            </w:r>
          </w:p>
        </w:tc>
        <w:tc>
          <w:tcPr>
            <w:tcW w:w="3960" w:type="dxa"/>
            <w:gridSpan w:val="4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953B63" w:rsidRPr="00743F38" w:rsidRDefault="00953B63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Variabilné náklady</w:t>
            </w:r>
          </w:p>
        </w:tc>
        <w:tc>
          <w:tcPr>
            <w:tcW w:w="324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953B63" w:rsidRPr="00743F38" w:rsidRDefault="00953B63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Náklady spolu</w:t>
            </w:r>
          </w:p>
        </w:tc>
      </w:tr>
      <w:tr w:rsidR="00953B63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953B63" w:rsidRPr="00743F38" w:rsidRDefault="00953B63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953B63" w:rsidRPr="00743F38" w:rsidRDefault="0033055F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Hardvér</w:t>
            </w:r>
          </w:p>
        </w:tc>
        <w:tc>
          <w:tcPr>
            <w:tcW w:w="2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953B63" w:rsidRPr="00743F38" w:rsidRDefault="0033055F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Softvér</w:t>
            </w:r>
          </w:p>
        </w:tc>
        <w:tc>
          <w:tcPr>
            <w:tcW w:w="19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953B63" w:rsidRPr="00743F38" w:rsidRDefault="00953B63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Služby</w:t>
            </w:r>
          </w:p>
        </w:tc>
        <w:tc>
          <w:tcPr>
            <w:tcW w:w="1980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953B63" w:rsidRPr="00743F38" w:rsidRDefault="00953B63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Všeobecný materiál</w:t>
            </w:r>
          </w:p>
        </w:tc>
        <w:tc>
          <w:tcPr>
            <w:tcW w:w="1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953B63" w:rsidRPr="00743F38" w:rsidRDefault="00953B63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Osobné náklady</w:t>
            </w:r>
          </w:p>
        </w:tc>
        <w:tc>
          <w:tcPr>
            <w:tcW w:w="3240" w:type="dxa"/>
            <w:gridSpan w:val="3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953B63" w:rsidRPr="00743F38" w:rsidRDefault="00953B63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Obdobie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43F38">
              <w:rPr>
                <w:rFonts w:ascii="Arial" w:hAnsi="Arial" w:cs="Arial"/>
                <w:i/>
                <w:iCs/>
                <w:sz w:val="18"/>
                <w:szCs w:val="18"/>
              </w:rPr>
              <w:t>rozdiel</w:t>
            </w: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2.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3.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4.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5.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6.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7.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8.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9.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10.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11.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12.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13.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E611D4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14.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E611D4" w:rsidRPr="00743F38" w:rsidTr="0069272B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15. rok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166E60" w:rsidRPr="00743F38" w:rsidRDefault="00166E60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69272B" w:rsidRPr="00743F38" w:rsidTr="0069272B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515" w:type="dxa"/>
            <w:gridSpan w:val="5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69272B" w:rsidRPr="00743F38" w:rsidRDefault="0069272B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15" w:type="dxa"/>
            <w:gridSpan w:val="5"/>
            <w:tcBorders>
              <w:top w:val="single" w:sz="6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9272B" w:rsidRPr="00743F38" w:rsidRDefault="0069272B" w:rsidP="000F73A4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69272B" w:rsidRPr="00743F38" w:rsidRDefault="0069272B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43F38">
              <w:rPr>
                <w:rFonts w:ascii="Arial" w:hAnsi="Arial" w:cs="Arial"/>
                <w:b/>
                <w:bCs/>
                <w:sz w:val="16"/>
                <w:szCs w:val="16"/>
              </w:rPr>
              <w:t>SPOLU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E0E0E0"/>
            <w:vAlign w:val="center"/>
          </w:tcPr>
          <w:p w:rsidR="0069272B" w:rsidRPr="00743F38" w:rsidRDefault="0069272B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E0E0E0"/>
            <w:vAlign w:val="center"/>
          </w:tcPr>
          <w:p w:rsidR="0069272B" w:rsidRPr="00743F38" w:rsidRDefault="0069272B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69272B" w:rsidRPr="00743F38" w:rsidRDefault="0069272B" w:rsidP="000F73A4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:rsidR="002D4935" w:rsidRPr="00743F38" w:rsidRDefault="007538A0" w:rsidP="002D4935">
      <w:r w:rsidRPr="00743F38">
        <w:t>Zdôvodnenie:</w:t>
      </w:r>
      <w:r w:rsidR="002D4935">
        <w:t xml:space="preserve"> </w:t>
      </w:r>
      <w:r w:rsidR="00C45242">
        <w:t xml:space="preserve">Prijímateľ </w:t>
      </w:r>
      <w:r w:rsidR="002D4935">
        <w:t>zdôvodní spôsob výpočtu nákladov. V prípade nevyplnenia niektorých údajov rovnako popíše dôvody.</w:t>
      </w:r>
    </w:p>
    <w:p w:rsidR="00FC7183" w:rsidRPr="00743F38" w:rsidRDefault="00E20A3B" w:rsidP="00914D1B">
      <w:r>
        <w:br w:type="page"/>
      </w:r>
    </w:p>
    <w:p w:rsidR="006A1AC3" w:rsidRPr="00743F38" w:rsidRDefault="006A1AC3" w:rsidP="000B55A6">
      <w:pPr>
        <w:pStyle w:val="Nadpis1"/>
        <w:keepNext w:val="0"/>
        <w:keepLines w:val="0"/>
        <w:numPr>
          <w:ilvl w:val="0"/>
          <w:numId w:val="3"/>
        </w:numPr>
        <w:pBdr>
          <w:top w:val="single" w:sz="24" w:space="0" w:color="007DEB"/>
          <w:left w:val="single" w:sz="24" w:space="0" w:color="007DEB"/>
          <w:bottom w:val="single" w:sz="24" w:space="0" w:color="007DEB"/>
          <w:right w:val="single" w:sz="24" w:space="0" w:color="007DEB"/>
        </w:pBdr>
        <w:shd w:val="clear" w:color="auto" w:fill="007DEB"/>
        <w:tabs>
          <w:tab w:val="clear" w:pos="340"/>
        </w:tabs>
        <w:spacing w:before="0" w:line="240" w:lineRule="atLeast"/>
        <w:ind w:left="360" w:right="-142" w:hanging="360"/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</w:pPr>
      <w:r w:rsidRPr="00743F38"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t>Prínosy</w:t>
      </w:r>
      <w:r w:rsidR="00217D93" w:rsidRPr="00743F38">
        <w:rPr>
          <w:rStyle w:val="Odkaznapoznmkupodiarou"/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footnoteReference w:id="4"/>
      </w:r>
    </w:p>
    <w:p w:rsidR="00FC7183" w:rsidRPr="00743F38" w:rsidRDefault="00FC7183" w:rsidP="00FC7183"/>
    <w:tbl>
      <w:tblPr>
        <w:tblW w:w="14250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1038"/>
        <w:gridCol w:w="972"/>
        <w:gridCol w:w="900"/>
        <w:gridCol w:w="568"/>
        <w:gridCol w:w="388"/>
        <w:gridCol w:w="1024"/>
        <w:gridCol w:w="1019"/>
        <w:gridCol w:w="961"/>
        <w:gridCol w:w="971"/>
        <w:gridCol w:w="1009"/>
        <w:gridCol w:w="900"/>
        <w:gridCol w:w="900"/>
        <w:gridCol w:w="970"/>
        <w:gridCol w:w="868"/>
        <w:gridCol w:w="840"/>
        <w:gridCol w:w="922"/>
      </w:tblGrid>
      <w:tr w:rsidR="005601A1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5601A1" w:rsidRPr="00743F38" w:rsidRDefault="005601A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PRÍNOSY</w:t>
            </w: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5601A1" w:rsidRPr="00743F38" w:rsidRDefault="005601A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Priame prínosy</w:t>
            </w:r>
          </w:p>
        </w:tc>
        <w:tc>
          <w:tcPr>
            <w:tcW w:w="5940" w:type="dxa"/>
            <w:gridSpan w:val="7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5601A1" w:rsidRPr="00743F38" w:rsidRDefault="005601A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Nepriame prínosy</w:t>
            </w:r>
          </w:p>
        </w:tc>
        <w:tc>
          <w:tcPr>
            <w:tcW w:w="5400" w:type="dxa"/>
            <w:gridSpan w:val="6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5601A1" w:rsidRPr="00743F38" w:rsidRDefault="005601A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Prínosy spolu</w:t>
            </w:r>
          </w:p>
        </w:tc>
      </w:tr>
      <w:tr w:rsidR="00A01BD1" w:rsidRPr="00743F38" w:rsidTr="00CF72E7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038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Administratívne poplatky</w:t>
            </w:r>
          </w:p>
        </w:tc>
        <w:tc>
          <w:tcPr>
            <w:tcW w:w="1980" w:type="dxa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Ostatné daňové a nedaňové príjmy</w:t>
            </w:r>
          </w:p>
        </w:tc>
        <w:tc>
          <w:tcPr>
            <w:tcW w:w="1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Cena ušetreného času používateľa</w:t>
            </w:r>
          </w:p>
        </w:tc>
        <w:tc>
          <w:tcPr>
            <w:tcW w:w="1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A01BD1" w:rsidRPr="00A01BD1" w:rsidRDefault="00A01BD1" w:rsidP="0059449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1BD1">
              <w:rPr>
                <w:rFonts w:ascii="Arial" w:hAnsi="Arial" w:cs="Arial"/>
                <w:b/>
                <w:bCs/>
                <w:sz w:val="18"/>
                <w:szCs w:val="18"/>
              </w:rPr>
              <w:t>Kvalitatívne prínosy vo finančnom vyjadrení</w:t>
            </w:r>
          </w:p>
        </w:tc>
        <w:tc>
          <w:tcPr>
            <w:tcW w:w="2770" w:type="dxa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Finančné prínosy</w:t>
            </w:r>
          </w:p>
        </w:tc>
        <w:tc>
          <w:tcPr>
            <w:tcW w:w="2630" w:type="dxa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Ekonomické prínosy</w:t>
            </w: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Obdobie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A01BD1" w:rsidRPr="00743F38" w:rsidRDefault="00A01BD1" w:rsidP="00530589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A01BD1" w:rsidRPr="00743F38" w:rsidRDefault="00A01BD1" w:rsidP="00530589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43F38">
              <w:rPr>
                <w:rFonts w:ascii="Arial" w:hAnsi="Arial" w:cs="Arial"/>
                <w:i/>
                <w:iCs/>
                <w:sz w:val="18"/>
                <w:szCs w:val="18"/>
              </w:rPr>
              <w:t>rozdiel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43F38">
              <w:rPr>
                <w:rFonts w:ascii="Arial" w:hAnsi="Arial" w:cs="Arial"/>
                <w:i/>
                <w:iCs/>
                <w:sz w:val="18"/>
                <w:szCs w:val="18"/>
              </w:rPr>
              <w:t>rozdiel</w:t>
            </w: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2.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3.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4.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5.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6.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7.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8.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9.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10.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11.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12.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13.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14.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F72E7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15. rok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A01BD1" w:rsidRPr="00743F38" w:rsidRDefault="00A01BD1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69272B" w:rsidRPr="00743F38" w:rsidTr="00CF72E7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3478" w:type="dxa"/>
            <w:gridSpan w:val="4"/>
            <w:tcBorders>
              <w:top w:val="single" w:sz="6" w:space="0" w:color="auto"/>
            </w:tcBorders>
            <w:vAlign w:val="center"/>
          </w:tcPr>
          <w:p w:rsidR="0069272B" w:rsidRPr="00743F38" w:rsidRDefault="0069272B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31" w:type="dxa"/>
            <w:gridSpan w:val="3"/>
            <w:tcBorders>
              <w:top w:val="single" w:sz="6" w:space="0" w:color="auto"/>
              <w:right w:val="single" w:sz="2" w:space="0" w:color="000000"/>
            </w:tcBorders>
            <w:vAlign w:val="center"/>
          </w:tcPr>
          <w:p w:rsidR="0069272B" w:rsidRPr="00743F38" w:rsidRDefault="0069272B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41" w:type="dxa"/>
            <w:gridSpan w:val="3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69272B" w:rsidRPr="00743F38" w:rsidRDefault="0069272B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SPOLU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E0E0E0"/>
            <w:vAlign w:val="center"/>
          </w:tcPr>
          <w:p w:rsidR="0069272B" w:rsidRPr="00743F38" w:rsidRDefault="0069272B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E0E0E0"/>
            <w:vAlign w:val="center"/>
          </w:tcPr>
          <w:p w:rsidR="0069272B" w:rsidRPr="00743F38" w:rsidRDefault="0069272B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69272B" w:rsidRPr="00743F38" w:rsidRDefault="0069272B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E0E0E0"/>
            <w:vAlign w:val="center"/>
          </w:tcPr>
          <w:p w:rsidR="0069272B" w:rsidRPr="00743F38" w:rsidRDefault="0069272B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E0E0E0"/>
            <w:vAlign w:val="center"/>
          </w:tcPr>
          <w:p w:rsidR="0069272B" w:rsidRPr="00743F38" w:rsidRDefault="0069272B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69272B" w:rsidRPr="00743F38" w:rsidRDefault="0069272B" w:rsidP="0059449E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:rsidR="002D4935" w:rsidRPr="00743F38" w:rsidRDefault="007538A0" w:rsidP="002D4935">
      <w:r w:rsidRPr="00743F38">
        <w:t>Zdôvodnenie:</w:t>
      </w:r>
      <w:r w:rsidR="002D4935">
        <w:t xml:space="preserve"> </w:t>
      </w:r>
      <w:r w:rsidR="00C45242">
        <w:t>Prijímateľ</w:t>
      </w:r>
      <w:r w:rsidR="002D4935">
        <w:t xml:space="preserve"> uvedie spôsob výpočtu prínosov. V prípade nevyplnenia niektorých údajov rovnako popíše dôvody.</w:t>
      </w:r>
    </w:p>
    <w:p w:rsidR="0033055F" w:rsidRPr="00743F38" w:rsidRDefault="00E20A3B" w:rsidP="007538A0">
      <w:r>
        <w:br w:type="page"/>
      </w:r>
    </w:p>
    <w:p w:rsidR="006A1AC3" w:rsidRPr="00743F38" w:rsidRDefault="006A1AC3" w:rsidP="000B55A6">
      <w:pPr>
        <w:pStyle w:val="Nadpis1"/>
        <w:keepNext w:val="0"/>
        <w:keepLines w:val="0"/>
        <w:numPr>
          <w:ilvl w:val="0"/>
          <w:numId w:val="3"/>
        </w:numPr>
        <w:pBdr>
          <w:top w:val="single" w:sz="24" w:space="0" w:color="007DEB"/>
          <w:left w:val="single" w:sz="24" w:space="0" w:color="007DEB"/>
          <w:bottom w:val="single" w:sz="24" w:space="0" w:color="007DEB"/>
          <w:right w:val="single" w:sz="24" w:space="0" w:color="007DEB"/>
        </w:pBdr>
        <w:shd w:val="clear" w:color="auto" w:fill="007DEB"/>
        <w:tabs>
          <w:tab w:val="clear" w:pos="340"/>
        </w:tabs>
        <w:spacing w:before="0" w:line="240" w:lineRule="atLeast"/>
        <w:ind w:left="360" w:right="-142" w:hanging="360"/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</w:pPr>
      <w:r w:rsidRPr="00743F38"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t>NPV a</w:t>
      </w:r>
      <w:r w:rsidR="00FC7183" w:rsidRPr="00743F38"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t> </w:t>
      </w:r>
      <w:r w:rsidR="00B179F8">
        <w:rPr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t>PBP</w:t>
      </w:r>
      <w:r w:rsidR="00217D93" w:rsidRPr="00743F38">
        <w:rPr>
          <w:rStyle w:val="Odkaznapoznmkupodiarou"/>
          <w:rFonts w:ascii="Arial Narrow" w:hAnsi="Arial Narrow" w:cs="Arial"/>
          <w:b w:val="0"/>
          <w:caps/>
          <w:color w:val="FFFFFF"/>
          <w:spacing w:val="15"/>
          <w:sz w:val="22"/>
          <w:szCs w:val="22"/>
        </w:rPr>
        <w:footnoteReference w:id="5"/>
      </w:r>
    </w:p>
    <w:p w:rsidR="00FC7183" w:rsidRPr="00743F38" w:rsidRDefault="00FC7183" w:rsidP="00FC7183"/>
    <w:tbl>
      <w:tblPr>
        <w:tblW w:w="14266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1110"/>
        <w:gridCol w:w="1080"/>
        <w:gridCol w:w="1080"/>
        <w:gridCol w:w="1080"/>
        <w:gridCol w:w="1126"/>
        <w:gridCol w:w="1091"/>
        <w:gridCol w:w="1203"/>
        <w:gridCol w:w="1891"/>
        <w:gridCol w:w="1889"/>
        <w:gridCol w:w="2716"/>
      </w:tblGrid>
      <w:tr w:rsidR="007D3F4B" w:rsidRPr="00743F38" w:rsidTr="00AE6ADF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7D3F4B" w:rsidRPr="00743F38" w:rsidRDefault="007D3F4B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ČISTÉ PRÍNOSY</w:t>
            </w:r>
          </w:p>
        </w:tc>
        <w:tc>
          <w:tcPr>
            <w:tcW w:w="6660" w:type="dxa"/>
            <w:gridSpan w:val="6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7D3F4B" w:rsidRPr="00743F38" w:rsidRDefault="007D3F4B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Čisté prínosy</w:t>
            </w:r>
          </w:p>
        </w:tc>
        <w:tc>
          <w:tcPr>
            <w:tcW w:w="6496" w:type="dxa"/>
            <w:gridSpan w:val="3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7D3F4B" w:rsidRPr="00743F38" w:rsidRDefault="007D3F4B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Čistá súčasná hodnota z projektu</w:t>
            </w:r>
          </w:p>
        </w:tc>
      </w:tr>
      <w:tr w:rsidR="006F2856" w:rsidRPr="00743F38" w:rsidTr="00AE6ADF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1110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6F2856" w:rsidRPr="00743F38" w:rsidRDefault="006F2856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6F2856" w:rsidRPr="00743F38" w:rsidRDefault="006F2856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Finančné prínosy</w:t>
            </w:r>
          </w:p>
        </w:tc>
        <w:tc>
          <w:tcPr>
            <w:tcW w:w="3420" w:type="dxa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6F2856" w:rsidRPr="00743F38" w:rsidRDefault="006F2856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Ekonomické prínosy</w:t>
            </w:r>
          </w:p>
        </w:tc>
        <w:tc>
          <w:tcPr>
            <w:tcW w:w="18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6F2856" w:rsidRPr="00743F38" w:rsidRDefault="006F2856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Finančná (FNPV)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6F2856" w:rsidRPr="00743F38" w:rsidRDefault="006F2856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Ekonomická (ENPV)</w:t>
            </w:r>
          </w:p>
        </w:tc>
        <w:tc>
          <w:tcPr>
            <w:tcW w:w="27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6F2856" w:rsidRPr="00743F38" w:rsidRDefault="006F2856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Kumulovaná diskont. návratnosť ENPV</w:t>
            </w:r>
          </w:p>
        </w:tc>
      </w:tr>
      <w:tr w:rsidR="002D34F8" w:rsidRPr="00743F38" w:rsidTr="00AE6ADF">
        <w:tblPrEx>
          <w:tblCellMar>
            <w:top w:w="0" w:type="dxa"/>
            <w:bottom w:w="0" w:type="dxa"/>
          </w:tblCellMar>
        </w:tblPrEx>
        <w:trPr>
          <w:trHeight w:val="75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6F2856" w:rsidRPr="00743F38" w:rsidRDefault="006F2856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Obdobie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6F2856" w:rsidRPr="00743F38" w:rsidRDefault="006F2856" w:rsidP="000B55A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6F2856" w:rsidRPr="00743F38" w:rsidRDefault="006F2856" w:rsidP="000B55A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6F2856" w:rsidRPr="00743F38" w:rsidRDefault="006F2856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43F38">
              <w:rPr>
                <w:rFonts w:ascii="Arial" w:hAnsi="Arial" w:cs="Arial"/>
                <w:i/>
                <w:iCs/>
                <w:sz w:val="18"/>
                <w:szCs w:val="18"/>
              </w:rPr>
              <w:t>rozdiel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6F2856" w:rsidRPr="00743F38" w:rsidRDefault="006F2856" w:rsidP="000B55A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Alt.1</w:t>
            </w: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6F2856" w:rsidRPr="00743F38" w:rsidRDefault="006F2856" w:rsidP="000B55A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3F38">
              <w:rPr>
                <w:rFonts w:ascii="Arial" w:hAnsi="Arial" w:cs="Arial"/>
                <w:sz w:val="18"/>
                <w:szCs w:val="18"/>
              </w:rPr>
              <w:t>Alt .2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6F2856" w:rsidRPr="00743F38" w:rsidRDefault="006F2856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43F38">
              <w:rPr>
                <w:rFonts w:ascii="Arial" w:hAnsi="Arial" w:cs="Arial"/>
                <w:i/>
                <w:iCs/>
                <w:sz w:val="18"/>
                <w:szCs w:val="18"/>
              </w:rPr>
              <w:t>rozdiel</w:t>
            </w:r>
          </w:p>
        </w:tc>
        <w:tc>
          <w:tcPr>
            <w:tcW w:w="18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CFFFF" w:fill="auto"/>
            <w:vAlign w:val="center"/>
          </w:tcPr>
          <w:p w:rsidR="006F2856" w:rsidRPr="00743F38" w:rsidRDefault="006F2856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CFFFF" w:fill="auto"/>
            <w:vAlign w:val="center"/>
          </w:tcPr>
          <w:p w:rsidR="006F2856" w:rsidRPr="00743F38" w:rsidRDefault="006F2856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vMerge/>
            <w:tcBorders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solid" w:color="CCFFFF" w:fill="auto"/>
            <w:vAlign w:val="center"/>
          </w:tcPr>
          <w:p w:rsidR="006F2856" w:rsidRPr="00743F38" w:rsidRDefault="006F2856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2.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3.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4.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5.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6.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7.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8.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9.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10.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11.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12.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13.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14.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3F38">
              <w:rPr>
                <w:rFonts w:ascii="Arial" w:hAnsi="Arial" w:cs="Arial"/>
                <w:color w:val="000000"/>
                <w:sz w:val="18"/>
                <w:szCs w:val="18"/>
              </w:rPr>
              <w:t>15. rok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6ADF" w:rsidRPr="00743F38" w:rsidTr="00AE6ADF">
        <w:tblPrEx>
          <w:tblCellMar>
            <w:top w:w="0" w:type="dxa"/>
            <w:bottom w:w="0" w:type="dxa"/>
          </w:tblCellMar>
        </w:tblPrEx>
        <w:trPr>
          <w:trHeight w:val="149"/>
        </w:trPr>
        <w:tc>
          <w:tcPr>
            <w:tcW w:w="11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  <w:shd w:val="clear" w:color="auto" w:fill="E0E0E0"/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3F38">
              <w:rPr>
                <w:rFonts w:ascii="Arial" w:hAnsi="Arial" w:cs="Arial"/>
                <w:b/>
                <w:bCs/>
                <w:sz w:val="18"/>
                <w:szCs w:val="18"/>
              </w:rPr>
              <w:t>SPOLU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E0E0E0"/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E0E0E0"/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E0E0E0"/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E0E0E0"/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shd w:val="clear" w:color="auto" w:fill="E0E0E0"/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71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 w:rsidR="00AE6ADF" w:rsidRPr="00743F38" w:rsidRDefault="00AE6ADF" w:rsidP="006F285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6ADF" w:rsidRPr="00AE6ADF" w:rsidRDefault="00E20A3B" w:rsidP="00AE6ADF">
      <w:pPr>
        <w:tabs>
          <w:tab w:val="left" w:pos="7335"/>
        </w:tabs>
        <w:rPr>
          <w:b/>
        </w:rPr>
      </w:pPr>
      <w:r>
        <w:rPr>
          <w:b/>
        </w:rPr>
        <w:t>R</w:t>
      </w:r>
      <w:r w:rsidR="00AE6ADF" w:rsidRPr="00AE6ADF">
        <w:rPr>
          <w:b/>
        </w:rPr>
        <w:t xml:space="preserve">ok návratu investície </w:t>
      </w:r>
      <w:r w:rsidR="00B179F8">
        <w:rPr>
          <w:b/>
        </w:rPr>
        <w:t xml:space="preserve">(PBP) </w:t>
      </w:r>
      <w:r w:rsidR="00AE6ADF" w:rsidRPr="00AE6ADF">
        <w:rPr>
          <w:b/>
        </w:rPr>
        <w:t>=</w:t>
      </w:r>
    </w:p>
    <w:p w:rsidR="007538A0" w:rsidRPr="00743F38" w:rsidRDefault="007538A0" w:rsidP="007538A0"/>
    <w:sectPr w:rsidR="007538A0" w:rsidRPr="00743F38" w:rsidSect="00B25323"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19E" w:rsidRDefault="00C8519E" w:rsidP="007538A0">
      <w:pPr>
        <w:spacing w:after="0" w:line="240" w:lineRule="auto"/>
      </w:pPr>
      <w:r>
        <w:separator/>
      </w:r>
    </w:p>
  </w:endnote>
  <w:endnote w:type="continuationSeparator" w:id="0">
    <w:p w:rsidR="00C8519E" w:rsidRDefault="00C8519E" w:rsidP="0075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19E" w:rsidRDefault="00C8519E" w:rsidP="007538A0">
      <w:pPr>
        <w:spacing w:after="0" w:line="240" w:lineRule="auto"/>
      </w:pPr>
      <w:r>
        <w:separator/>
      </w:r>
    </w:p>
  </w:footnote>
  <w:footnote w:type="continuationSeparator" w:id="0">
    <w:p w:rsidR="00C8519E" w:rsidRDefault="00C8519E" w:rsidP="007538A0">
      <w:pPr>
        <w:spacing w:after="0" w:line="240" w:lineRule="auto"/>
      </w:pPr>
      <w:r>
        <w:continuationSeparator/>
      </w:r>
    </w:p>
  </w:footnote>
  <w:footnote w:id="1">
    <w:p w:rsidR="00000000" w:rsidRDefault="00E20A3B">
      <w:pPr>
        <w:pStyle w:val="Textpoznmkypodiarou"/>
      </w:pPr>
      <w:r>
        <w:rPr>
          <w:rStyle w:val="Odkaznapoznmkupodiarou"/>
        </w:rPr>
        <w:footnoteRef/>
      </w:r>
      <w:r>
        <w:t xml:space="preserve"> Osobné náklady je potrebné aktualizovať podľa aktuálnych údajov zo stránky  </w:t>
      </w:r>
      <w:r w:rsidRPr="00E20A3B">
        <w:t>http://portal.statistics.sk/showdoc.do?docid=4</w:t>
      </w:r>
    </w:p>
  </w:footnote>
  <w:footnote w:id="2">
    <w:p w:rsidR="00000000" w:rsidRDefault="002D4935" w:rsidP="00DD6A3A">
      <w:pPr>
        <w:pStyle w:val="Textpoznmkypodiarou"/>
      </w:pPr>
      <w:r>
        <w:rPr>
          <w:rStyle w:val="Odkaznapoznmkupodiarou"/>
        </w:rPr>
        <w:footnoteRef/>
      </w:r>
      <w:r>
        <w:t xml:space="preserve"> Alternatíva 1 predstavuje situáciu bez realizácie projektu, Alternatíva 2 predstavuje </w:t>
      </w:r>
      <w:r w:rsidR="00D9567E">
        <w:t xml:space="preserve">aktuálny stav po realizácii projektu  </w:t>
      </w:r>
    </w:p>
  </w:footnote>
  <w:footnote w:id="3">
    <w:p w:rsidR="00000000" w:rsidRDefault="002D4935" w:rsidP="00604711">
      <w:pPr>
        <w:pStyle w:val="Textpoznmkypodiarou"/>
      </w:pPr>
      <w:r>
        <w:rPr>
          <w:rStyle w:val="Odkaznapoznmkupodiarou"/>
        </w:rPr>
        <w:footnoteRef/>
      </w:r>
      <w:r>
        <w:t xml:space="preserve"> Alternatíva 1 predstavuje situáciu bez realizácie projektu, Alternatíva 2 predstavuje </w:t>
      </w:r>
      <w:r w:rsidR="00D9567E">
        <w:t xml:space="preserve">aktuálny stav po realizácii projektu  </w:t>
      </w:r>
    </w:p>
  </w:footnote>
  <w:footnote w:id="4">
    <w:p w:rsidR="00000000" w:rsidRDefault="002D4935" w:rsidP="00217D93">
      <w:pPr>
        <w:pStyle w:val="Textpoznmkypodiarou"/>
      </w:pPr>
      <w:r>
        <w:rPr>
          <w:rStyle w:val="Odkaznapoznmkupodiarou"/>
        </w:rPr>
        <w:footnoteRef/>
      </w:r>
      <w:r>
        <w:t xml:space="preserve"> Alternatíva 1 predstavuje situáciu bez realizácie projektu, Alternatíva 2 predstavuje </w:t>
      </w:r>
      <w:r w:rsidR="00D9567E">
        <w:t>aktuálny stav po realizácii projektu</w:t>
      </w:r>
      <w:r>
        <w:t xml:space="preserve">  </w:t>
      </w:r>
    </w:p>
  </w:footnote>
  <w:footnote w:id="5">
    <w:p w:rsidR="00000000" w:rsidRDefault="002D4935" w:rsidP="00217D93">
      <w:pPr>
        <w:pStyle w:val="Textpoznmkypodiarou"/>
      </w:pPr>
      <w:r>
        <w:rPr>
          <w:rStyle w:val="Odkaznapoznmkupodiarou"/>
        </w:rPr>
        <w:footnoteRef/>
      </w:r>
      <w:r>
        <w:t xml:space="preserve"> Alternatíva 1 predstavuje situáciu bez realizácie projektu, Alternatíva 2 predstavuje </w:t>
      </w:r>
      <w:r w:rsidR="00D9567E">
        <w:t xml:space="preserve">aktuálny stav po realizácii projektu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30806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C0133A5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1B9C6C57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245B7F8F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32E27DA"/>
    <w:multiLevelType w:val="multilevel"/>
    <w:tmpl w:val="64687A90"/>
    <w:lvl w:ilvl="0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340"/>
      </w:pPr>
      <w:rPr>
        <w:rFonts w:cs="Times New Roman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33935C38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390D7592"/>
    <w:multiLevelType w:val="multilevel"/>
    <w:tmpl w:val="32ECF530"/>
    <w:numStyleLink w:val="CurrentList1"/>
  </w:abstractNum>
  <w:abstractNum w:abstractNumId="7" w15:restartNumberingAfterBreak="0">
    <w:nsid w:val="3DF401D4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3E3A690C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40734D0A"/>
    <w:multiLevelType w:val="multilevel"/>
    <w:tmpl w:val="64687A90"/>
    <w:lvl w:ilvl="0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340"/>
      </w:pPr>
      <w:rPr>
        <w:rFonts w:cs="Times New Roman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44B75D82"/>
    <w:multiLevelType w:val="singleLevel"/>
    <w:tmpl w:val="497456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6AC3A1E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58D37049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63767BE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681778B3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6D1F02AD"/>
    <w:multiLevelType w:val="multilevel"/>
    <w:tmpl w:val="32ECF530"/>
    <w:styleLink w:val="CurrentList1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Style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6" w15:restartNumberingAfterBreak="0">
    <w:nsid w:val="6D5D4C8B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747F0330"/>
    <w:multiLevelType w:val="multilevel"/>
    <w:tmpl w:val="2228A0FA"/>
    <w:lvl w:ilvl="0">
      <w:start w:val="1"/>
      <w:numFmt w:val="upperLetter"/>
      <w:lvlText w:val="%1."/>
      <w:lvlJc w:val="left"/>
      <w:pPr>
        <w:tabs>
          <w:tab w:val="num" w:pos="680"/>
        </w:tabs>
        <w:ind w:left="680" w:hanging="340"/>
      </w:pPr>
      <w:rPr>
        <w:rFonts w:ascii="9999999" w:hAnsi="9999999" w:cs="Times New Roman" w:hint="default"/>
      </w:rPr>
    </w:lvl>
    <w:lvl w:ilvl="1">
      <w:start w:val="1"/>
      <w:numFmt w:val="decimal"/>
      <w:lvlRestart w:val="0"/>
      <w:pStyle w:val="Nadpis2"/>
      <w:lvlText w:val="%1.%2"/>
      <w:lvlJc w:val="left"/>
      <w:pPr>
        <w:tabs>
          <w:tab w:val="num" w:pos="0"/>
        </w:tabs>
        <w:ind w:left="578" w:hanging="578"/>
      </w:pPr>
      <w:rPr>
        <w:rFonts w:ascii="Calibri" w:eastAsia="Times New Roman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34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721"/>
        </w:tabs>
        <w:ind w:left="27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401"/>
        </w:tabs>
        <w:ind w:left="3401" w:hanging="340"/>
      </w:pPr>
      <w:rPr>
        <w:rFonts w:ascii="Symbol" w:hAnsi="Symbol" w:hint="default"/>
      </w:rPr>
    </w:lvl>
  </w:abstractNum>
  <w:abstractNum w:abstractNumId="18" w15:restartNumberingAfterBreak="0">
    <w:nsid w:val="7A270C91"/>
    <w:multiLevelType w:val="singleLevel"/>
    <w:tmpl w:val="459854D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7C6E6DAA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6"/>
  </w:num>
  <w:num w:numId="5">
    <w:abstractNumId w:val="17"/>
  </w:num>
  <w:num w:numId="6">
    <w:abstractNumId w:val="18"/>
  </w:num>
  <w:num w:numId="7">
    <w:abstractNumId w:val="4"/>
  </w:num>
  <w:num w:numId="8">
    <w:abstractNumId w:val="10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19"/>
  </w:num>
  <w:num w:numId="17">
    <w:abstractNumId w:val="7"/>
  </w:num>
  <w:num w:numId="18">
    <w:abstractNumId w:val="5"/>
  </w:num>
  <w:num w:numId="19">
    <w:abstractNumId w:val="16"/>
  </w:num>
  <w:num w:numId="2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AC3"/>
    <w:rsid w:val="00003173"/>
    <w:rsid w:val="00020402"/>
    <w:rsid w:val="00021C4B"/>
    <w:rsid w:val="00054D6D"/>
    <w:rsid w:val="00080A9D"/>
    <w:rsid w:val="00087647"/>
    <w:rsid w:val="000A2E6D"/>
    <w:rsid w:val="000B0315"/>
    <w:rsid w:val="000B55A6"/>
    <w:rsid w:val="000B6377"/>
    <w:rsid w:val="000F73A4"/>
    <w:rsid w:val="00133A99"/>
    <w:rsid w:val="00153ED0"/>
    <w:rsid w:val="00166E60"/>
    <w:rsid w:val="001A4188"/>
    <w:rsid w:val="001C34FA"/>
    <w:rsid w:val="001D574F"/>
    <w:rsid w:val="00217D93"/>
    <w:rsid w:val="002655A7"/>
    <w:rsid w:val="00280D01"/>
    <w:rsid w:val="00284508"/>
    <w:rsid w:val="00286EBC"/>
    <w:rsid w:val="002A351B"/>
    <w:rsid w:val="002C65FD"/>
    <w:rsid w:val="002D34F8"/>
    <w:rsid w:val="002D4935"/>
    <w:rsid w:val="00300D9C"/>
    <w:rsid w:val="00302572"/>
    <w:rsid w:val="00307014"/>
    <w:rsid w:val="00316FB5"/>
    <w:rsid w:val="0033055F"/>
    <w:rsid w:val="003518EB"/>
    <w:rsid w:val="003E5F58"/>
    <w:rsid w:val="00455B21"/>
    <w:rsid w:val="00462B49"/>
    <w:rsid w:val="004B69A7"/>
    <w:rsid w:val="00530589"/>
    <w:rsid w:val="005601A1"/>
    <w:rsid w:val="0059449E"/>
    <w:rsid w:val="005F0B9A"/>
    <w:rsid w:val="005F7A86"/>
    <w:rsid w:val="00604711"/>
    <w:rsid w:val="006904E3"/>
    <w:rsid w:val="0069272B"/>
    <w:rsid w:val="006A1AC3"/>
    <w:rsid w:val="006B574A"/>
    <w:rsid w:val="006F2856"/>
    <w:rsid w:val="00712D8D"/>
    <w:rsid w:val="00743F38"/>
    <w:rsid w:val="00745938"/>
    <w:rsid w:val="007538A0"/>
    <w:rsid w:val="00763B1B"/>
    <w:rsid w:val="00796AE7"/>
    <w:rsid w:val="007D3F4B"/>
    <w:rsid w:val="007E2E9B"/>
    <w:rsid w:val="008176FB"/>
    <w:rsid w:val="008661E4"/>
    <w:rsid w:val="00914D1B"/>
    <w:rsid w:val="00932A50"/>
    <w:rsid w:val="009461DC"/>
    <w:rsid w:val="00953B63"/>
    <w:rsid w:val="00967D8A"/>
    <w:rsid w:val="009936C2"/>
    <w:rsid w:val="009C0253"/>
    <w:rsid w:val="009E505A"/>
    <w:rsid w:val="00A01BD1"/>
    <w:rsid w:val="00A066CA"/>
    <w:rsid w:val="00A07872"/>
    <w:rsid w:val="00AE6ADF"/>
    <w:rsid w:val="00AF18E5"/>
    <w:rsid w:val="00B02F08"/>
    <w:rsid w:val="00B179F8"/>
    <w:rsid w:val="00B23AC1"/>
    <w:rsid w:val="00B25323"/>
    <w:rsid w:val="00B25629"/>
    <w:rsid w:val="00BB248F"/>
    <w:rsid w:val="00BB5E6B"/>
    <w:rsid w:val="00C45242"/>
    <w:rsid w:val="00C8519E"/>
    <w:rsid w:val="00CF22BF"/>
    <w:rsid w:val="00CF31EB"/>
    <w:rsid w:val="00CF72E7"/>
    <w:rsid w:val="00D15DFA"/>
    <w:rsid w:val="00D22165"/>
    <w:rsid w:val="00D25EAA"/>
    <w:rsid w:val="00D76F1E"/>
    <w:rsid w:val="00D9567E"/>
    <w:rsid w:val="00DB74DB"/>
    <w:rsid w:val="00DC2BFC"/>
    <w:rsid w:val="00DD6A3A"/>
    <w:rsid w:val="00E20A3B"/>
    <w:rsid w:val="00E43F6A"/>
    <w:rsid w:val="00E611D4"/>
    <w:rsid w:val="00E660BF"/>
    <w:rsid w:val="00E676BB"/>
    <w:rsid w:val="00EB2517"/>
    <w:rsid w:val="00F00191"/>
    <w:rsid w:val="00F12EF0"/>
    <w:rsid w:val="00F371EB"/>
    <w:rsid w:val="00F456CB"/>
    <w:rsid w:val="00F74691"/>
    <w:rsid w:val="00F821F8"/>
    <w:rsid w:val="00FC7183"/>
    <w:rsid w:val="00FD6205"/>
    <w:rsid w:val="00FE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efaultImageDpi w14:val="0"/>
  <w15:docId w15:val="{35C23650-6239-44FC-B874-8AB5D38A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F7A86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B23AC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qFormat/>
    <w:rsid w:val="006A1AC3"/>
    <w:pPr>
      <w:keepNext/>
      <w:keepLines/>
      <w:numPr>
        <w:ilvl w:val="1"/>
        <w:numId w:val="5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B23AC1"/>
    <w:rPr>
      <w:rFonts w:ascii="Cambria" w:hAnsi="Cambria" w:cs="Times New Roman"/>
      <w:b/>
      <w:bCs/>
      <w:color w:val="365F91"/>
      <w:sz w:val="28"/>
      <w:szCs w:val="28"/>
      <w:lang w:val="sk-SK" w:eastAsia="en-US" w:bidi="ar-SA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6A1AC3"/>
    <w:rPr>
      <w:rFonts w:ascii="Cambria" w:hAnsi="Cambria" w:cs="Times New Roman"/>
      <w:b/>
      <w:bCs/>
      <w:color w:val="4F81BD"/>
      <w:sz w:val="26"/>
      <w:szCs w:val="26"/>
      <w:lang w:val="sk-SK" w:eastAsia="en-US" w:bidi="ar-SA"/>
    </w:rPr>
  </w:style>
  <w:style w:type="paragraph" w:styleId="Nzov">
    <w:name w:val="Title"/>
    <w:basedOn w:val="Normlny"/>
    <w:next w:val="Normlny"/>
    <w:link w:val="NzovChar"/>
    <w:uiPriority w:val="10"/>
    <w:qFormat/>
    <w:rsid w:val="006A1AC3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6A1AC3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truktradokumentu">
    <w:name w:val="Document Map"/>
    <w:basedOn w:val="Normlny"/>
    <w:link w:val="truktradokumentuChar"/>
    <w:uiPriority w:val="99"/>
    <w:semiHidden/>
    <w:unhideWhenUsed/>
    <w:rsid w:val="006A1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6A1AC3"/>
    <w:rPr>
      <w:rFonts w:ascii="Tahoma" w:hAnsi="Tahoma" w:cs="Tahoma"/>
      <w:sz w:val="16"/>
      <w:szCs w:val="16"/>
    </w:rPr>
  </w:style>
  <w:style w:type="paragraph" w:styleId="Zkladntext">
    <w:name w:val="Body Text"/>
    <w:aliases w:val="Char,b,heading3,Body Text - Level 2,bt,t1,taten_body,block,Body Text 1,NoticeText-List,Char Char Char Char Char Char Char Char Char,Char Char Char Char Char Char Char Char"/>
    <w:basedOn w:val="Normlny"/>
    <w:link w:val="ZkladntextChar"/>
    <w:uiPriority w:val="99"/>
    <w:rsid w:val="00914D1B"/>
    <w:pPr>
      <w:spacing w:before="130" w:after="130" w:line="240" w:lineRule="auto"/>
      <w:jc w:val="both"/>
    </w:pPr>
    <w:rPr>
      <w:rFonts w:ascii="Times New Roman" w:hAnsi="Times New Roman"/>
      <w:szCs w:val="20"/>
      <w:lang w:val="en-US"/>
    </w:rPr>
  </w:style>
  <w:style w:type="character" w:customStyle="1" w:styleId="ZkladntextChar">
    <w:name w:val="Základný text Char"/>
    <w:aliases w:val="Char Char,b Char,heading3 Char,Body Text - Level 2 Char,bt Char,t1 Char,taten_body Char,block Char,Body Text 1 Char,NoticeText-List Char,Char Char Char Char Char Char Char Char Char Char,Char Char Char Char Char Char Char Char Char1"/>
    <w:basedOn w:val="Predvolenpsmoodseku"/>
    <w:link w:val="Zkladntext"/>
    <w:uiPriority w:val="99"/>
    <w:locked/>
    <w:rsid w:val="00914D1B"/>
    <w:rPr>
      <w:rFonts w:ascii="Times New Roman" w:hAnsi="Times New Roman" w:cs="Times New Roman"/>
      <w:sz w:val="20"/>
      <w:szCs w:val="20"/>
      <w:lang w:val="en-US" w:eastAsia="x-none"/>
    </w:rPr>
  </w:style>
  <w:style w:type="table" w:styleId="Mriekatabuky">
    <w:name w:val="Table Grid"/>
    <w:basedOn w:val="Normlnatabuka"/>
    <w:uiPriority w:val="59"/>
    <w:rsid w:val="00914D1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53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7538A0"/>
    <w:rPr>
      <w:rFonts w:cs="Times New Roman"/>
    </w:rPr>
  </w:style>
  <w:style w:type="paragraph" w:styleId="Pta">
    <w:name w:val="footer"/>
    <w:basedOn w:val="Normlny"/>
    <w:link w:val="PtaChar"/>
    <w:uiPriority w:val="99"/>
    <w:semiHidden/>
    <w:unhideWhenUsed/>
    <w:rsid w:val="00753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7538A0"/>
    <w:rPr>
      <w:rFonts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CF31E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F31EB"/>
    <w:pPr>
      <w:spacing w:after="0"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Pr>
      <w:rFonts w:cs="Times New Roman"/>
      <w:lang w:val="x-none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CF31E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020402"/>
    <w:pPr>
      <w:spacing w:after="200" w:line="276" w:lineRule="auto"/>
    </w:pPr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lang w:val="x-none" w:eastAsia="en-US"/>
    </w:rPr>
  </w:style>
  <w:style w:type="paragraph" w:customStyle="1" w:styleId="Style1">
    <w:name w:val="Style1"/>
    <w:basedOn w:val="Nadpis2"/>
    <w:rsid w:val="006904E3"/>
    <w:pPr>
      <w:numPr>
        <w:numId w:val="4"/>
      </w:numPr>
    </w:pPr>
  </w:style>
  <w:style w:type="paragraph" w:customStyle="1" w:styleId="Style2">
    <w:name w:val="Style2"/>
    <w:basedOn w:val="Nadpis2"/>
    <w:autoRedefine/>
    <w:rsid w:val="006904E3"/>
    <w:pPr>
      <w:numPr>
        <w:numId w:val="4"/>
      </w:numPr>
    </w:pPr>
  </w:style>
  <w:style w:type="paragraph" w:styleId="Textpoznmkypodiarou">
    <w:name w:val="footnote text"/>
    <w:basedOn w:val="Normlny"/>
    <w:link w:val="TextpoznmkypodiarouChar"/>
    <w:uiPriority w:val="99"/>
    <w:semiHidden/>
    <w:rsid w:val="002D34F8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cs="Times New Roman"/>
      <w:lang w:val="x-none" w:eastAsia="en-US"/>
    </w:rPr>
  </w:style>
  <w:style w:type="paragraph" w:customStyle="1" w:styleId="StyleHeading1Calibri11ptNotBoldWhiteAllcapsRight">
    <w:name w:val="Style Heading 1 + Calibri 11 pt Not Bold White All caps Right:..."/>
    <w:basedOn w:val="Nadpis1"/>
    <w:rsid w:val="00B23AC1"/>
    <w:pPr>
      <w:pBdr>
        <w:top w:val="single" w:sz="24" w:space="0" w:color="007DEB"/>
        <w:left w:val="single" w:sz="24" w:space="0" w:color="007DEB"/>
        <w:bottom w:val="single" w:sz="24" w:space="0" w:color="007DEB"/>
        <w:right w:val="single" w:sz="24" w:space="0" w:color="007DEB"/>
      </w:pBdr>
      <w:shd w:val="clear" w:color="auto" w:fill="007DEB"/>
      <w:spacing w:before="0" w:line="240" w:lineRule="atLeast"/>
      <w:ind w:right="-142"/>
    </w:pPr>
    <w:rPr>
      <w:rFonts w:ascii="Calibri" w:hAnsi="Calibri"/>
      <w:b w:val="0"/>
      <w:bCs w:val="0"/>
      <w:caps/>
      <w:color w:val="FFFFFF"/>
      <w:spacing w:val="15"/>
      <w:sz w:val="22"/>
      <w:szCs w:val="20"/>
    </w:rPr>
  </w:style>
  <w:style w:type="paragraph" w:customStyle="1" w:styleId="StyleHeading2Calibri11ptAutoAllcapsRight-025cm">
    <w:name w:val="Style Heading 2 + Calibri 11 pt Auto All caps Right:  -025 cm..."/>
    <w:basedOn w:val="Nadpis2"/>
    <w:rsid w:val="00B23AC1"/>
    <w:pPr>
      <w:shd w:val="clear" w:color="auto" w:fill="60B4FF"/>
      <w:spacing w:before="0" w:line="240" w:lineRule="atLeast"/>
      <w:ind w:right="-142"/>
    </w:pPr>
    <w:rPr>
      <w:rFonts w:ascii="Calibri" w:hAnsi="Calibri"/>
      <w:caps/>
      <w:color w:val="auto"/>
      <w:spacing w:val="15"/>
      <w:sz w:val="22"/>
      <w:szCs w:val="20"/>
    </w:rPr>
  </w:style>
  <w:style w:type="character" w:styleId="Odkaznapoznmkupodiarou">
    <w:name w:val="footnote reference"/>
    <w:basedOn w:val="Predvolenpsmoodseku"/>
    <w:uiPriority w:val="99"/>
    <w:semiHidden/>
    <w:rsid w:val="002D34F8"/>
    <w:rPr>
      <w:rFonts w:cs="Times New Roman"/>
      <w:vertAlign w:val="superscript"/>
    </w:rPr>
  </w:style>
  <w:style w:type="numbering" w:styleId="1ai">
    <w:name w:val="Outline List 1"/>
    <w:basedOn w:val="Bezzoznamu"/>
    <w:uiPriority w:val="99"/>
    <w:semiHidden/>
    <w:unhideWhenUsed/>
    <w:pPr>
      <w:numPr>
        <w:numId w:val="2"/>
      </w:numPr>
    </w:pPr>
  </w:style>
  <w:style w:type="numbering" w:customStyle="1" w:styleId="CurrentList1">
    <w:name w:val="Current List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68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864F4-2F53-4402-A132-0F269BB3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financií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</dc:creator>
  <cp:keywords/>
  <dc:description/>
  <cp:lastModifiedBy>Zuzana Čupková</cp:lastModifiedBy>
  <cp:revision>2</cp:revision>
  <cp:lastPrinted>2014-02-19T12:25:00Z</cp:lastPrinted>
  <dcterms:created xsi:type="dcterms:W3CDTF">2017-01-18T07:41:00Z</dcterms:created>
  <dcterms:modified xsi:type="dcterms:W3CDTF">2017-01-18T07:41:00Z</dcterms:modified>
</cp:coreProperties>
</file>